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544A" w:rsidRPr="00DC3BCA" w:rsidRDefault="00C9544A" w:rsidP="00C9544A">
      <w:pPr>
        <w:rPr>
          <w:rFonts w:ascii="Arial" w:eastAsia="Batang" w:hAnsi="Arial" w:cs="Arial"/>
          <w:color w:val="0000FF"/>
        </w:rPr>
      </w:pPr>
      <w:r>
        <w:rPr>
          <w:rFonts w:ascii="Arial" w:eastAsia="Batang" w:hAnsi="Arial" w:cs="Arial"/>
          <w:color w:val="0000FF"/>
        </w:rPr>
        <w:t>OA Water</w:t>
      </w:r>
    </w:p>
    <w:tbl>
      <w:tblPr>
        <w:tblW w:w="13020" w:type="dxa"/>
        <w:shd w:val="clear" w:color="auto" w:fill="5B54A4"/>
        <w:tblCellMar>
          <w:top w:w="15" w:type="dxa"/>
          <w:left w:w="15" w:type="dxa"/>
          <w:bottom w:w="15" w:type="dxa"/>
          <w:right w:w="15" w:type="dxa"/>
        </w:tblCellMar>
        <w:tblLook w:val="04A0" w:firstRow="1" w:lastRow="0" w:firstColumn="1" w:lastColumn="0" w:noHBand="0" w:noVBand="1"/>
      </w:tblPr>
      <w:tblGrid>
        <w:gridCol w:w="525"/>
        <w:gridCol w:w="524"/>
        <w:gridCol w:w="9680"/>
        <w:gridCol w:w="540"/>
        <w:gridCol w:w="164"/>
        <w:gridCol w:w="177"/>
        <w:gridCol w:w="540"/>
        <w:gridCol w:w="825"/>
        <w:gridCol w:w="45"/>
      </w:tblGrid>
      <w:tr w:rsidR="00C9544A" w:rsidTr="00C9544A">
        <w:tc>
          <w:tcPr>
            <w:tcW w:w="1050" w:type="dxa"/>
            <w:gridSpan w:val="2"/>
            <w:tcBorders>
              <w:top w:val="nil"/>
              <w:left w:val="nil"/>
              <w:bottom w:val="nil"/>
              <w:right w:val="nil"/>
            </w:tcBorders>
            <w:shd w:val="clear" w:color="auto" w:fill="5B54A4"/>
            <w:tcMar>
              <w:top w:w="225" w:type="dxa"/>
              <w:left w:w="120" w:type="dxa"/>
              <w:bottom w:w="225" w:type="dxa"/>
              <w:right w:w="30" w:type="dxa"/>
            </w:tcMar>
            <w:hideMark/>
          </w:tcPr>
          <w:p w:rsidR="00C9544A" w:rsidRDefault="00C9544A" w:rsidP="00C9544A">
            <w:pPr>
              <w:rPr>
                <w:color w:val="FFFFFF"/>
              </w:rPr>
            </w:pPr>
            <w:r>
              <w:rPr>
                <w:color w:val="FFFFFF"/>
              </w:rPr>
              <w:t>RKvm2</w:t>
            </w:r>
          </w:p>
        </w:tc>
        <w:tc>
          <w:tcPr>
            <w:tcW w:w="0" w:type="auto"/>
            <w:tcBorders>
              <w:top w:val="nil"/>
              <w:left w:val="nil"/>
              <w:bottom w:val="nil"/>
              <w:right w:val="nil"/>
            </w:tcBorders>
            <w:shd w:val="clear" w:color="auto" w:fill="5B54A4"/>
            <w:tcMar>
              <w:top w:w="225" w:type="dxa"/>
              <w:left w:w="120" w:type="dxa"/>
              <w:bottom w:w="225" w:type="dxa"/>
              <w:right w:w="30" w:type="dxa"/>
            </w:tcMar>
            <w:hideMark/>
          </w:tcPr>
          <w:p w:rsidR="00C9544A" w:rsidRDefault="00C9544A" w:rsidP="00C9544A">
            <w:pPr>
              <w:rPr>
                <w:color w:val="FFFFFF"/>
              </w:rPr>
            </w:pPr>
            <w:r>
              <w:rPr>
                <w:color w:val="FFFFFF"/>
              </w:rPr>
              <w:t>Erop vertrouwen dat er over schijnbaar dode punten heen nieuwe kansen liggen en een nieuw begin maken. Ontdekken wat ‘verrijzenis’ kan betekenen in het leven van mensen en mogelijk in het eigen leven</w:t>
            </w:r>
          </w:p>
        </w:tc>
        <w:tc>
          <w:tcPr>
            <w:tcW w:w="540" w:type="dxa"/>
            <w:tcBorders>
              <w:top w:val="nil"/>
              <w:left w:val="nil"/>
              <w:bottom w:val="nil"/>
              <w:right w:val="nil"/>
            </w:tcBorders>
            <w:shd w:val="clear" w:color="auto" w:fill="5B54A4"/>
            <w:tcMar>
              <w:top w:w="225" w:type="dxa"/>
              <w:left w:w="120" w:type="dxa"/>
              <w:bottom w:w="225" w:type="dxa"/>
              <w:right w:w="30" w:type="dxa"/>
            </w:tcMar>
            <w:hideMark/>
          </w:tcPr>
          <w:p w:rsidR="00C9544A" w:rsidRDefault="00C9544A">
            <w:pPr>
              <w:rPr>
                <w:color w:val="FFFFFF"/>
              </w:rPr>
            </w:pPr>
          </w:p>
        </w:tc>
        <w:tc>
          <w:tcPr>
            <w:tcW w:w="540" w:type="dxa"/>
            <w:gridSpan w:val="2"/>
            <w:tcBorders>
              <w:top w:val="nil"/>
              <w:left w:val="nil"/>
              <w:bottom w:val="nil"/>
              <w:right w:val="nil"/>
            </w:tcBorders>
            <w:shd w:val="clear" w:color="auto" w:fill="5B54A4"/>
            <w:tcMar>
              <w:top w:w="225" w:type="dxa"/>
              <w:left w:w="120" w:type="dxa"/>
              <w:bottom w:w="225" w:type="dxa"/>
              <w:right w:w="30" w:type="dxa"/>
            </w:tcMar>
            <w:hideMark/>
          </w:tcPr>
          <w:p w:rsidR="00C9544A" w:rsidRDefault="00C9544A">
            <w:pPr>
              <w:jc w:val="center"/>
              <w:rPr>
                <w:sz w:val="20"/>
                <w:szCs w:val="20"/>
              </w:rPr>
            </w:pPr>
          </w:p>
        </w:tc>
        <w:tc>
          <w:tcPr>
            <w:tcW w:w="540" w:type="dxa"/>
            <w:tcBorders>
              <w:top w:val="nil"/>
              <w:left w:val="nil"/>
              <w:bottom w:val="nil"/>
              <w:right w:val="nil"/>
            </w:tcBorders>
            <w:shd w:val="clear" w:color="auto" w:fill="5B54A4"/>
            <w:tcMar>
              <w:top w:w="225" w:type="dxa"/>
              <w:left w:w="120" w:type="dxa"/>
              <w:bottom w:w="225" w:type="dxa"/>
              <w:right w:w="30" w:type="dxa"/>
            </w:tcMar>
            <w:hideMark/>
          </w:tcPr>
          <w:p w:rsidR="00C9544A" w:rsidRDefault="00C9544A">
            <w:pPr>
              <w:jc w:val="center"/>
              <w:rPr>
                <w:sz w:val="20"/>
                <w:szCs w:val="20"/>
              </w:rPr>
            </w:pPr>
          </w:p>
        </w:tc>
        <w:tc>
          <w:tcPr>
            <w:tcW w:w="825" w:type="dxa"/>
            <w:gridSpan w:val="2"/>
            <w:tcBorders>
              <w:top w:val="nil"/>
              <w:left w:val="nil"/>
              <w:bottom w:val="nil"/>
              <w:right w:val="nil"/>
            </w:tcBorders>
            <w:shd w:val="clear" w:color="auto" w:fill="5B54A4"/>
            <w:tcMar>
              <w:top w:w="225" w:type="dxa"/>
              <w:left w:w="120" w:type="dxa"/>
              <w:bottom w:w="225" w:type="dxa"/>
              <w:right w:w="30" w:type="dxa"/>
            </w:tcMar>
            <w:hideMark/>
          </w:tcPr>
          <w:p w:rsidR="00C9544A" w:rsidRDefault="00C9544A">
            <w:pPr>
              <w:rPr>
                <w:color w:val="FFFFFF"/>
              </w:rPr>
            </w:pPr>
            <w:r>
              <w:rPr>
                <w:rStyle w:val="label"/>
                <w:b/>
                <w:bCs/>
                <w:color w:val="FFFFFF"/>
                <w:sz w:val="16"/>
                <w:szCs w:val="16"/>
                <w:bdr w:val="single" w:sz="6" w:space="4" w:color="FFFFFF" w:frame="1"/>
                <w:shd w:val="clear" w:color="auto" w:fill="5B54A4"/>
              </w:rPr>
              <w:t>0</w:t>
            </w:r>
          </w:p>
        </w:tc>
      </w:tr>
      <w:tr w:rsidR="00C9544A" w:rsidTr="00C9544A">
        <w:tblPrEx>
          <w:shd w:val="clear" w:color="auto" w:fill="auto"/>
        </w:tblPrEx>
        <w:trPr>
          <w:gridAfter w:val="1"/>
          <w:wAfter w:w="45" w:type="dxa"/>
        </w:trPr>
        <w:tc>
          <w:tcPr>
            <w:tcW w:w="525" w:type="dxa"/>
            <w:tcBorders>
              <w:top w:val="single" w:sz="6" w:space="0" w:color="E3E3E3"/>
            </w:tcBorders>
            <w:shd w:val="clear" w:color="auto" w:fill="auto"/>
            <w:tcMar>
              <w:top w:w="225" w:type="dxa"/>
              <w:left w:w="120" w:type="dxa"/>
              <w:bottom w:w="225" w:type="dxa"/>
              <w:right w:w="30" w:type="dxa"/>
            </w:tcMar>
            <w:hideMark/>
          </w:tcPr>
          <w:p w:rsidR="00C9544A" w:rsidRDefault="00C9544A">
            <w:pPr>
              <w:rPr>
                <w:rFonts w:ascii="Roboto" w:hAnsi="Roboto"/>
                <w:color w:val="333333"/>
                <w:sz w:val="21"/>
                <w:szCs w:val="21"/>
              </w:rPr>
            </w:pPr>
          </w:p>
        </w:tc>
        <w:tc>
          <w:tcPr>
            <w:tcW w:w="0" w:type="auto"/>
            <w:gridSpan w:val="4"/>
            <w:tcBorders>
              <w:top w:val="single" w:sz="6" w:space="0" w:color="E3E3E3"/>
            </w:tcBorders>
            <w:shd w:val="clear" w:color="auto" w:fill="auto"/>
            <w:tcMar>
              <w:top w:w="225" w:type="dxa"/>
              <w:left w:w="120" w:type="dxa"/>
              <w:bottom w:w="225" w:type="dxa"/>
              <w:right w:w="30" w:type="dxa"/>
            </w:tcMar>
            <w:hideMark/>
          </w:tcPr>
          <w:p w:rsidR="00C9544A" w:rsidRDefault="00C9544A" w:rsidP="00C9544A">
            <w:r>
              <w:t>Kleuter: Mogelijkheden ontdekken en omgaan met beperkingen</w:t>
            </w:r>
          </w:p>
        </w:tc>
        <w:tc>
          <w:tcPr>
            <w:tcW w:w="540" w:type="dxa"/>
            <w:gridSpan w:val="2"/>
            <w:tcBorders>
              <w:top w:val="single" w:sz="6" w:space="0" w:color="E3E3E3"/>
            </w:tcBorders>
            <w:shd w:val="clear" w:color="auto" w:fill="auto"/>
            <w:tcMar>
              <w:top w:w="225" w:type="dxa"/>
              <w:left w:w="120" w:type="dxa"/>
              <w:bottom w:w="225" w:type="dxa"/>
              <w:right w:w="30" w:type="dxa"/>
            </w:tcMar>
            <w:hideMark/>
          </w:tcPr>
          <w:p w:rsidR="00C9544A" w:rsidRDefault="00C9544A">
            <w:pPr>
              <w:jc w:val="center"/>
              <w:rPr>
                <w:color w:val="999999"/>
                <w:sz w:val="27"/>
                <w:szCs w:val="27"/>
              </w:rPr>
            </w:pPr>
            <w:r>
              <w:rPr>
                <w:color w:val="999999"/>
                <w:sz w:val="27"/>
                <w:szCs w:val="27"/>
              </w:rPr>
              <w:t> </w:t>
            </w:r>
            <w:r>
              <w:rPr>
                <w:rStyle w:val="apple-converted-space"/>
                <w:color w:val="999999"/>
                <w:sz w:val="27"/>
                <w:szCs w:val="27"/>
              </w:rPr>
              <w:t> </w:t>
            </w:r>
          </w:p>
        </w:tc>
        <w:tc>
          <w:tcPr>
            <w:tcW w:w="825" w:type="dxa"/>
            <w:tcBorders>
              <w:top w:val="single" w:sz="6" w:space="0" w:color="E3E3E3"/>
            </w:tcBorders>
            <w:shd w:val="clear" w:color="auto" w:fill="auto"/>
            <w:tcMar>
              <w:top w:w="225" w:type="dxa"/>
              <w:left w:w="120" w:type="dxa"/>
              <w:bottom w:w="225" w:type="dxa"/>
              <w:right w:w="30" w:type="dxa"/>
            </w:tcMar>
            <w:hideMark/>
          </w:tcPr>
          <w:p w:rsidR="00C9544A" w:rsidRDefault="00C9544A">
            <w:r>
              <w:rPr>
                <w:rStyle w:val="label"/>
                <w:b/>
                <w:bCs/>
                <w:color w:val="FFFFFF"/>
                <w:sz w:val="16"/>
                <w:szCs w:val="16"/>
                <w:shd w:val="clear" w:color="auto" w:fill="5B54A4"/>
              </w:rPr>
              <w:t>0</w:t>
            </w:r>
          </w:p>
        </w:tc>
      </w:tr>
    </w:tbl>
    <w:p w:rsidR="00C9544A" w:rsidRDefault="00C9544A" w:rsidP="00C9544A">
      <w:pPr>
        <w:shd w:val="clear" w:color="auto" w:fill="FFFFFF"/>
        <w:rPr>
          <w:rFonts w:ascii="Roboto" w:hAnsi="Roboto"/>
          <w:vanish/>
          <w:color w:val="333333"/>
          <w:sz w:val="21"/>
          <w:szCs w:val="21"/>
        </w:rPr>
      </w:pPr>
    </w:p>
    <w:tbl>
      <w:tblPr>
        <w:tblW w:w="12285" w:type="dxa"/>
        <w:tblCellMar>
          <w:top w:w="15" w:type="dxa"/>
          <w:left w:w="15" w:type="dxa"/>
          <w:bottom w:w="15" w:type="dxa"/>
          <w:right w:w="15" w:type="dxa"/>
        </w:tblCellMar>
        <w:tblLook w:val="04A0" w:firstRow="1" w:lastRow="0" w:firstColumn="1" w:lastColumn="0" w:noHBand="0" w:noVBand="1"/>
      </w:tblPr>
      <w:tblGrid>
        <w:gridCol w:w="450"/>
        <w:gridCol w:w="10470"/>
        <w:gridCol w:w="540"/>
        <w:gridCol w:w="825"/>
      </w:tblGrid>
      <w:tr w:rsidR="00C9544A" w:rsidTr="00C9544A">
        <w:tc>
          <w:tcPr>
            <w:tcW w:w="450" w:type="dxa"/>
            <w:tcBorders>
              <w:top w:val="single" w:sz="6" w:space="0" w:color="E3E3E3"/>
            </w:tcBorders>
            <w:shd w:val="clear" w:color="auto" w:fill="auto"/>
            <w:tcMar>
              <w:top w:w="225" w:type="dxa"/>
              <w:left w:w="120" w:type="dxa"/>
              <w:bottom w:w="225" w:type="dxa"/>
              <w:right w:w="30" w:type="dxa"/>
            </w:tcMar>
            <w:hideMark/>
          </w:tcPr>
          <w:p w:rsidR="00C9544A" w:rsidRDefault="00C9544A" w:rsidP="00C9544A">
            <w:pPr>
              <w:shd w:val="clear" w:color="auto" w:fill="FFFFFF"/>
              <w:rPr>
                <w:rFonts w:ascii="Roboto" w:hAnsi="Roboto"/>
                <w:color w:val="333333"/>
                <w:sz w:val="21"/>
                <w:szCs w:val="21"/>
              </w:rPr>
            </w:pPr>
          </w:p>
        </w:tc>
        <w:tc>
          <w:tcPr>
            <w:tcW w:w="0" w:type="auto"/>
            <w:tcBorders>
              <w:top w:val="single" w:sz="6" w:space="0" w:color="E3E3E3"/>
            </w:tcBorders>
            <w:shd w:val="clear" w:color="auto" w:fill="auto"/>
            <w:tcMar>
              <w:top w:w="225" w:type="dxa"/>
              <w:left w:w="120" w:type="dxa"/>
              <w:bottom w:w="225" w:type="dxa"/>
              <w:right w:w="30" w:type="dxa"/>
            </w:tcMar>
            <w:hideMark/>
          </w:tcPr>
          <w:p w:rsidR="00C9544A" w:rsidRDefault="00C9544A" w:rsidP="00C9544A">
            <w:r>
              <w:t>In ervaringen en belevingen mogelijkheden, talenten ontdekken en positief leren omgaan met beperkingen.</w:t>
            </w:r>
          </w:p>
        </w:tc>
        <w:tc>
          <w:tcPr>
            <w:tcW w:w="540" w:type="dxa"/>
            <w:tcBorders>
              <w:top w:val="single" w:sz="6" w:space="0" w:color="E3E3E3"/>
            </w:tcBorders>
            <w:shd w:val="clear" w:color="auto" w:fill="auto"/>
            <w:tcMar>
              <w:top w:w="225" w:type="dxa"/>
              <w:left w:w="120" w:type="dxa"/>
              <w:bottom w:w="225" w:type="dxa"/>
              <w:right w:w="30" w:type="dxa"/>
            </w:tcMar>
            <w:hideMark/>
          </w:tcPr>
          <w:p w:rsidR="00C9544A" w:rsidRDefault="00C9544A">
            <w:pPr>
              <w:jc w:val="center"/>
              <w:rPr>
                <w:color w:val="999999"/>
                <w:sz w:val="27"/>
                <w:szCs w:val="27"/>
              </w:rPr>
            </w:pPr>
            <w:r>
              <w:rPr>
                <w:color w:val="999999"/>
                <w:sz w:val="27"/>
                <w:szCs w:val="27"/>
              </w:rPr>
              <w:t> </w:t>
            </w:r>
            <w:r>
              <w:rPr>
                <w:rStyle w:val="apple-converted-space"/>
                <w:color w:val="999999"/>
                <w:sz w:val="27"/>
                <w:szCs w:val="27"/>
              </w:rPr>
              <w:t> </w:t>
            </w:r>
          </w:p>
        </w:tc>
        <w:tc>
          <w:tcPr>
            <w:tcW w:w="825" w:type="dxa"/>
            <w:tcBorders>
              <w:top w:val="single" w:sz="6" w:space="0" w:color="E3E3E3"/>
            </w:tcBorders>
            <w:shd w:val="clear" w:color="auto" w:fill="auto"/>
            <w:tcMar>
              <w:top w:w="225" w:type="dxa"/>
              <w:left w:w="120" w:type="dxa"/>
              <w:bottom w:w="225" w:type="dxa"/>
              <w:right w:w="30" w:type="dxa"/>
            </w:tcMar>
            <w:hideMark/>
          </w:tcPr>
          <w:p w:rsidR="00C9544A" w:rsidRDefault="00C9544A">
            <w:r>
              <w:rPr>
                <w:rStyle w:val="label"/>
                <w:b/>
                <w:bCs/>
                <w:color w:val="FFFFFF"/>
                <w:sz w:val="16"/>
                <w:szCs w:val="16"/>
                <w:shd w:val="clear" w:color="auto" w:fill="5B54A4"/>
              </w:rPr>
              <w:t>0</w:t>
            </w:r>
          </w:p>
        </w:tc>
      </w:tr>
      <w:tr w:rsidR="00C9544A" w:rsidTr="00C9544A">
        <w:tc>
          <w:tcPr>
            <w:tcW w:w="450" w:type="dxa"/>
            <w:tcBorders>
              <w:top w:val="single" w:sz="6" w:space="0" w:color="E3E3E3"/>
            </w:tcBorders>
            <w:shd w:val="clear" w:color="auto" w:fill="auto"/>
            <w:tcMar>
              <w:top w:w="225" w:type="dxa"/>
              <w:left w:w="120" w:type="dxa"/>
              <w:bottom w:w="225" w:type="dxa"/>
              <w:right w:w="30" w:type="dxa"/>
            </w:tcMar>
            <w:hideMark/>
          </w:tcPr>
          <w:p w:rsidR="00C9544A" w:rsidRDefault="00C9544A">
            <w:pPr>
              <w:shd w:val="clear" w:color="auto" w:fill="FFFFFF"/>
              <w:rPr>
                <w:rFonts w:ascii="Roboto" w:hAnsi="Roboto"/>
                <w:color w:val="333333"/>
                <w:sz w:val="21"/>
                <w:szCs w:val="21"/>
              </w:rPr>
            </w:pPr>
          </w:p>
        </w:tc>
        <w:tc>
          <w:tcPr>
            <w:tcW w:w="0" w:type="auto"/>
            <w:tcBorders>
              <w:top w:val="single" w:sz="6" w:space="0" w:color="E3E3E3"/>
            </w:tcBorders>
            <w:shd w:val="clear" w:color="auto" w:fill="auto"/>
            <w:tcMar>
              <w:top w:w="225" w:type="dxa"/>
              <w:left w:w="120" w:type="dxa"/>
              <w:bottom w:w="225" w:type="dxa"/>
              <w:right w:w="30" w:type="dxa"/>
            </w:tcMar>
            <w:hideMark/>
          </w:tcPr>
          <w:p w:rsidR="00C9544A" w:rsidRDefault="00C9544A" w:rsidP="00C9544A">
            <w:r>
              <w:t>Ontdekken hoe geloofsverhalen, geloofsbeelden, godsbeelden, Jezusbeelden mensen in hun mogelijkheden bevestigen ondanks hun beperkingen.</w:t>
            </w:r>
          </w:p>
        </w:tc>
        <w:tc>
          <w:tcPr>
            <w:tcW w:w="540" w:type="dxa"/>
            <w:tcBorders>
              <w:top w:val="single" w:sz="6" w:space="0" w:color="E3E3E3"/>
            </w:tcBorders>
            <w:shd w:val="clear" w:color="auto" w:fill="auto"/>
            <w:tcMar>
              <w:top w:w="225" w:type="dxa"/>
              <w:left w:w="120" w:type="dxa"/>
              <w:bottom w:w="225" w:type="dxa"/>
              <w:right w:w="30" w:type="dxa"/>
            </w:tcMar>
            <w:hideMark/>
          </w:tcPr>
          <w:p w:rsidR="00C9544A" w:rsidRDefault="00C9544A">
            <w:pPr>
              <w:jc w:val="center"/>
              <w:rPr>
                <w:color w:val="999999"/>
                <w:sz w:val="27"/>
                <w:szCs w:val="27"/>
              </w:rPr>
            </w:pPr>
            <w:r>
              <w:rPr>
                <w:color w:val="999999"/>
                <w:sz w:val="27"/>
                <w:szCs w:val="27"/>
              </w:rPr>
              <w:t> </w:t>
            </w:r>
            <w:r>
              <w:rPr>
                <w:rStyle w:val="apple-converted-space"/>
                <w:color w:val="999999"/>
                <w:sz w:val="27"/>
                <w:szCs w:val="27"/>
              </w:rPr>
              <w:t> </w:t>
            </w:r>
          </w:p>
        </w:tc>
        <w:tc>
          <w:tcPr>
            <w:tcW w:w="825" w:type="dxa"/>
            <w:tcBorders>
              <w:top w:val="single" w:sz="6" w:space="0" w:color="E3E3E3"/>
            </w:tcBorders>
            <w:shd w:val="clear" w:color="auto" w:fill="auto"/>
            <w:tcMar>
              <w:top w:w="225" w:type="dxa"/>
              <w:left w:w="120" w:type="dxa"/>
              <w:bottom w:w="225" w:type="dxa"/>
              <w:right w:w="30" w:type="dxa"/>
            </w:tcMar>
            <w:hideMark/>
          </w:tcPr>
          <w:p w:rsidR="00C9544A" w:rsidRDefault="00C9544A">
            <w:r>
              <w:rPr>
                <w:rStyle w:val="label"/>
                <w:b/>
                <w:bCs/>
                <w:color w:val="FFFFFF"/>
                <w:sz w:val="16"/>
                <w:szCs w:val="16"/>
                <w:shd w:val="clear" w:color="auto" w:fill="5B54A4"/>
              </w:rPr>
              <w:t>0</w:t>
            </w:r>
          </w:p>
        </w:tc>
      </w:tr>
    </w:tbl>
    <w:p w:rsidR="00C9544A" w:rsidRDefault="00C9544A" w:rsidP="00C9544A">
      <w:pPr>
        <w:shd w:val="clear" w:color="auto" w:fill="FFFFFF"/>
        <w:rPr>
          <w:rFonts w:ascii="Roboto" w:hAnsi="Roboto"/>
          <w:vanish/>
          <w:color w:val="333333"/>
          <w:sz w:val="21"/>
          <w:szCs w:val="21"/>
        </w:rPr>
      </w:pPr>
    </w:p>
    <w:tbl>
      <w:tblPr>
        <w:tblW w:w="12285" w:type="dxa"/>
        <w:tblCellMar>
          <w:top w:w="15" w:type="dxa"/>
          <w:left w:w="15" w:type="dxa"/>
          <w:bottom w:w="15" w:type="dxa"/>
          <w:right w:w="15" w:type="dxa"/>
        </w:tblCellMar>
        <w:tblLook w:val="04A0" w:firstRow="1" w:lastRow="0" w:firstColumn="1" w:lastColumn="0" w:noHBand="0" w:noVBand="1"/>
      </w:tblPr>
      <w:tblGrid>
        <w:gridCol w:w="450"/>
        <w:gridCol w:w="11835"/>
      </w:tblGrid>
      <w:tr w:rsidR="00C9544A" w:rsidTr="00C9544A">
        <w:tc>
          <w:tcPr>
            <w:tcW w:w="450" w:type="dxa"/>
            <w:tcBorders>
              <w:top w:val="single" w:sz="6" w:space="0" w:color="E3E3E3"/>
            </w:tcBorders>
            <w:shd w:val="clear" w:color="auto" w:fill="auto"/>
            <w:tcMar>
              <w:top w:w="225" w:type="dxa"/>
              <w:left w:w="120" w:type="dxa"/>
              <w:bottom w:w="225" w:type="dxa"/>
              <w:right w:w="30" w:type="dxa"/>
            </w:tcMar>
            <w:hideMark/>
          </w:tcPr>
          <w:p w:rsidR="00C9544A" w:rsidRDefault="00C9544A" w:rsidP="00C9544A">
            <w:pPr>
              <w:shd w:val="clear" w:color="auto" w:fill="FFFFFF"/>
              <w:rPr>
                <w:rFonts w:ascii="Roboto" w:hAnsi="Roboto"/>
                <w:color w:val="333333"/>
                <w:sz w:val="21"/>
                <w:szCs w:val="21"/>
              </w:rPr>
            </w:pPr>
          </w:p>
        </w:tc>
        <w:tc>
          <w:tcPr>
            <w:tcW w:w="0" w:type="auto"/>
            <w:tcBorders>
              <w:top w:val="single" w:sz="6" w:space="0" w:color="E3E3E3"/>
            </w:tcBorders>
            <w:shd w:val="clear" w:color="auto" w:fill="auto"/>
            <w:tcMar>
              <w:top w:w="225" w:type="dxa"/>
              <w:left w:w="120" w:type="dxa"/>
              <w:bottom w:w="225" w:type="dxa"/>
              <w:right w:w="30" w:type="dxa"/>
            </w:tcMar>
            <w:hideMark/>
          </w:tcPr>
          <w:p w:rsidR="00C9544A" w:rsidRDefault="00C9544A" w:rsidP="00C9544A">
            <w:r>
              <w:t>In klasrituelen, feesten en vieringsmomenten dankbaarheid om hun mogelijkheden uitdrukken.</w:t>
            </w:r>
          </w:p>
        </w:tc>
      </w:tr>
    </w:tbl>
    <w:p w:rsidR="00C9544A" w:rsidRDefault="00C9544A"/>
    <w:p w:rsidR="00C9544A" w:rsidRDefault="00C9544A"/>
    <w:p w:rsidR="00C9544A" w:rsidRDefault="00C9544A"/>
    <w:tbl>
      <w:tblPr>
        <w:tblW w:w="14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3537"/>
        <w:gridCol w:w="3537"/>
        <w:gridCol w:w="3538"/>
      </w:tblGrid>
      <w:tr w:rsidR="008B7DDC" w:rsidRPr="00BC67E6" w:rsidTr="008B7DDC">
        <w:trPr>
          <w:trHeight w:val="694"/>
        </w:trPr>
        <w:tc>
          <w:tcPr>
            <w:tcW w:w="14149" w:type="dxa"/>
            <w:gridSpan w:val="4"/>
            <w:shd w:val="clear" w:color="auto" w:fill="auto"/>
          </w:tcPr>
          <w:p w:rsidR="008B7DDC" w:rsidRPr="00BC67E6" w:rsidRDefault="008B7DDC" w:rsidP="00C9544A">
            <w:pPr>
              <w:rPr>
                <w:rFonts w:ascii="Arial" w:eastAsia="Batang" w:hAnsi="Arial" w:cs="Arial"/>
              </w:rPr>
            </w:pPr>
          </w:p>
        </w:tc>
      </w:tr>
      <w:tr w:rsidR="008B7DDC" w:rsidRPr="00BC67E6" w:rsidTr="008B7DDC">
        <w:trPr>
          <w:trHeight w:val="646"/>
        </w:trPr>
        <w:tc>
          <w:tcPr>
            <w:tcW w:w="3537" w:type="dxa"/>
            <w:shd w:val="clear" w:color="auto" w:fill="auto"/>
          </w:tcPr>
          <w:p w:rsidR="008B7DDC" w:rsidRPr="00BC67E6" w:rsidRDefault="008B7DDC" w:rsidP="00762DF0">
            <w:pPr>
              <w:rPr>
                <w:rFonts w:ascii="Arial" w:eastAsia="Batang" w:hAnsi="Arial" w:cs="Arial"/>
                <w:sz w:val="22"/>
                <w:szCs w:val="22"/>
              </w:rPr>
            </w:pPr>
            <w:r w:rsidRPr="00BC67E6">
              <w:rPr>
                <w:rFonts w:ascii="Arial" w:eastAsia="Batang" w:hAnsi="Arial" w:cs="Arial"/>
                <w:sz w:val="22"/>
                <w:szCs w:val="22"/>
              </w:rPr>
              <w:t>dominante component</w:t>
            </w:r>
          </w:p>
        </w:tc>
        <w:tc>
          <w:tcPr>
            <w:tcW w:w="3537" w:type="dxa"/>
            <w:shd w:val="clear" w:color="auto" w:fill="auto"/>
          </w:tcPr>
          <w:p w:rsidR="008B7DDC" w:rsidRPr="00BC67E6" w:rsidRDefault="008B7DDC" w:rsidP="00762DF0">
            <w:pPr>
              <w:rPr>
                <w:rFonts w:ascii="Arial" w:eastAsia="Batang" w:hAnsi="Arial" w:cs="Arial"/>
                <w:sz w:val="22"/>
                <w:szCs w:val="22"/>
              </w:rPr>
            </w:pPr>
            <w:r w:rsidRPr="00BC67E6">
              <w:rPr>
                <w:rFonts w:ascii="Arial" w:eastAsia="Batang" w:hAnsi="Arial" w:cs="Arial"/>
                <w:sz w:val="22"/>
                <w:szCs w:val="22"/>
              </w:rPr>
              <w:t>verdieping van ervaring en beleving</w:t>
            </w:r>
          </w:p>
        </w:tc>
        <w:tc>
          <w:tcPr>
            <w:tcW w:w="3537" w:type="dxa"/>
            <w:shd w:val="clear" w:color="auto" w:fill="auto"/>
          </w:tcPr>
          <w:p w:rsidR="008B7DDC" w:rsidRPr="00BC67E6" w:rsidRDefault="008B7DDC" w:rsidP="00762DF0">
            <w:pPr>
              <w:rPr>
                <w:rFonts w:ascii="Arial" w:eastAsia="Batang" w:hAnsi="Arial" w:cs="Arial"/>
                <w:sz w:val="22"/>
                <w:szCs w:val="22"/>
              </w:rPr>
            </w:pPr>
            <w:r w:rsidRPr="00BC67E6">
              <w:rPr>
                <w:rFonts w:ascii="Arial" w:eastAsia="Batang" w:hAnsi="Arial" w:cs="Arial"/>
                <w:sz w:val="22"/>
                <w:szCs w:val="22"/>
              </w:rPr>
              <w:t>inbreng vanuit geloof</w:t>
            </w:r>
          </w:p>
        </w:tc>
        <w:tc>
          <w:tcPr>
            <w:tcW w:w="3538" w:type="dxa"/>
            <w:shd w:val="clear" w:color="auto" w:fill="auto"/>
          </w:tcPr>
          <w:p w:rsidR="008B7DDC" w:rsidRPr="00BC67E6" w:rsidRDefault="008B7DDC" w:rsidP="00762DF0">
            <w:pPr>
              <w:rPr>
                <w:rFonts w:ascii="Arial" w:eastAsia="Batang" w:hAnsi="Arial" w:cs="Arial"/>
                <w:sz w:val="22"/>
                <w:szCs w:val="22"/>
              </w:rPr>
            </w:pPr>
            <w:r w:rsidRPr="00BC67E6">
              <w:rPr>
                <w:rFonts w:ascii="Arial" w:eastAsia="Batang" w:hAnsi="Arial" w:cs="Arial"/>
                <w:sz w:val="22"/>
                <w:szCs w:val="22"/>
              </w:rPr>
              <w:t>gebed, ritueel, feest</w:t>
            </w:r>
          </w:p>
        </w:tc>
      </w:tr>
      <w:tr w:rsidR="008B7DDC" w:rsidRPr="00BC67E6" w:rsidTr="008B7DDC">
        <w:trPr>
          <w:trHeight w:val="1143"/>
        </w:trPr>
        <w:tc>
          <w:tcPr>
            <w:tcW w:w="3537" w:type="dxa"/>
            <w:shd w:val="clear" w:color="auto" w:fill="auto"/>
          </w:tcPr>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r>
              <w:rPr>
                <w:rFonts w:ascii="Arial" w:eastAsia="Batang" w:hAnsi="Arial" w:cs="Arial"/>
              </w:rPr>
              <w:t>Mogelijkheden en beperkingen</w:t>
            </w: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p w:rsidR="008B7DDC" w:rsidRPr="00BC67E6" w:rsidRDefault="008B7DDC" w:rsidP="00762DF0">
            <w:pPr>
              <w:rPr>
                <w:rFonts w:ascii="Arial" w:eastAsia="Batang" w:hAnsi="Arial" w:cs="Arial"/>
              </w:rPr>
            </w:pPr>
          </w:p>
        </w:tc>
        <w:tc>
          <w:tcPr>
            <w:tcW w:w="3537" w:type="dxa"/>
            <w:shd w:val="clear" w:color="auto" w:fill="auto"/>
          </w:tcPr>
          <w:p w:rsidR="008B7DDC" w:rsidRDefault="008B7DDC" w:rsidP="00762DF0">
            <w:pPr>
              <w:rPr>
                <w:rFonts w:ascii="Arial" w:eastAsia="Batang" w:hAnsi="Arial" w:cs="Arial"/>
              </w:rPr>
            </w:pPr>
          </w:p>
          <w:p w:rsidR="008B7DDC" w:rsidRDefault="008B7DDC" w:rsidP="00762DF0">
            <w:pPr>
              <w:rPr>
                <w:rFonts w:ascii="Arial" w:eastAsia="Batang" w:hAnsi="Arial" w:cs="Arial"/>
              </w:rPr>
            </w:pPr>
            <w:r>
              <w:rPr>
                <w:rFonts w:ascii="Arial" w:eastAsia="Batang" w:hAnsi="Arial" w:cs="Arial"/>
              </w:rPr>
              <w:t>Wie heeft water nodig?</w:t>
            </w:r>
          </w:p>
          <w:p w:rsidR="008B7DDC" w:rsidRDefault="008B7DDC" w:rsidP="00762DF0">
            <w:pPr>
              <w:rPr>
                <w:rFonts w:ascii="Arial" w:eastAsia="Batang" w:hAnsi="Arial" w:cs="Arial"/>
              </w:rPr>
            </w:pPr>
            <w:r>
              <w:rPr>
                <w:rFonts w:ascii="Arial" w:eastAsia="Batang" w:hAnsi="Arial" w:cs="Arial"/>
              </w:rPr>
              <w:t>Water geeft leven</w:t>
            </w:r>
          </w:p>
          <w:p w:rsidR="008B7DDC" w:rsidRDefault="008B7DDC" w:rsidP="00762DF0">
            <w:pPr>
              <w:rPr>
                <w:rFonts w:ascii="Arial" w:eastAsia="Batang" w:hAnsi="Arial" w:cs="Arial"/>
              </w:rPr>
            </w:pPr>
          </w:p>
          <w:p w:rsidR="008B7DDC" w:rsidRDefault="008B7DDC" w:rsidP="00762DF0">
            <w:pPr>
              <w:rPr>
                <w:rFonts w:ascii="Arial" w:eastAsia="Batang" w:hAnsi="Arial" w:cs="Arial"/>
              </w:rPr>
            </w:pPr>
            <w:r>
              <w:rPr>
                <w:rFonts w:ascii="Arial" w:eastAsia="Batang" w:hAnsi="Arial" w:cs="Arial"/>
              </w:rPr>
              <w:t>Is water altijd leuk?</w:t>
            </w:r>
          </w:p>
          <w:p w:rsidR="008B7DDC" w:rsidRDefault="008B7DDC" w:rsidP="00762DF0">
            <w:pPr>
              <w:rPr>
                <w:rFonts w:ascii="Arial" w:eastAsia="Batang" w:hAnsi="Arial" w:cs="Arial"/>
              </w:rPr>
            </w:pPr>
            <w:r>
              <w:rPr>
                <w:rFonts w:ascii="Arial" w:eastAsia="Batang" w:hAnsi="Arial" w:cs="Arial"/>
              </w:rPr>
              <w:t>Kopje onder</w:t>
            </w:r>
          </w:p>
          <w:p w:rsidR="008B7DDC" w:rsidRDefault="008B7DDC" w:rsidP="00762DF0">
            <w:pPr>
              <w:rPr>
                <w:rFonts w:ascii="Arial" w:eastAsia="Batang" w:hAnsi="Arial" w:cs="Arial"/>
              </w:rPr>
            </w:pPr>
            <w:r>
              <w:rPr>
                <w:rFonts w:ascii="Arial" w:eastAsia="Batang" w:hAnsi="Arial" w:cs="Arial"/>
              </w:rPr>
              <w:t>Overstroming</w:t>
            </w:r>
          </w:p>
          <w:p w:rsidR="008B7DDC" w:rsidRDefault="008B7DDC" w:rsidP="00762DF0">
            <w:pPr>
              <w:rPr>
                <w:rFonts w:ascii="Arial" w:eastAsia="Batang" w:hAnsi="Arial" w:cs="Arial"/>
              </w:rPr>
            </w:pPr>
          </w:p>
          <w:p w:rsidR="008B7DDC" w:rsidRDefault="008B7DDC" w:rsidP="00762DF0">
            <w:pPr>
              <w:rPr>
                <w:rFonts w:ascii="Arial" w:eastAsia="Batang" w:hAnsi="Arial" w:cs="Arial"/>
              </w:rPr>
            </w:pPr>
            <w:r>
              <w:rPr>
                <w:rFonts w:ascii="Arial" w:eastAsia="Batang" w:hAnsi="Arial" w:cs="Arial"/>
              </w:rPr>
              <w:t>Water geeft leven</w:t>
            </w:r>
          </w:p>
          <w:p w:rsidR="008B7DDC" w:rsidRDefault="008B7DDC" w:rsidP="00762DF0">
            <w:pPr>
              <w:rPr>
                <w:rFonts w:ascii="Arial" w:eastAsia="Batang" w:hAnsi="Arial" w:cs="Arial"/>
              </w:rPr>
            </w:pPr>
            <w:r>
              <w:rPr>
                <w:rFonts w:ascii="Arial" w:eastAsia="Batang" w:hAnsi="Arial" w:cs="Arial"/>
              </w:rPr>
              <w:t>Water maakt dood</w:t>
            </w:r>
          </w:p>
          <w:p w:rsidR="008B7DDC" w:rsidRPr="00BC67E6" w:rsidRDefault="008B7DDC" w:rsidP="00762DF0">
            <w:pPr>
              <w:rPr>
                <w:rFonts w:ascii="Arial" w:eastAsia="Batang" w:hAnsi="Arial" w:cs="Arial"/>
              </w:rPr>
            </w:pPr>
          </w:p>
        </w:tc>
        <w:tc>
          <w:tcPr>
            <w:tcW w:w="3537" w:type="dxa"/>
            <w:shd w:val="clear" w:color="auto" w:fill="auto"/>
          </w:tcPr>
          <w:p w:rsidR="008B7DDC" w:rsidRDefault="008B7DDC" w:rsidP="00762DF0">
            <w:pPr>
              <w:rPr>
                <w:rFonts w:ascii="Arial" w:eastAsia="Batang" w:hAnsi="Arial" w:cs="Arial"/>
              </w:rPr>
            </w:pPr>
          </w:p>
          <w:p w:rsidR="008B7DDC" w:rsidRPr="00BC67E6" w:rsidRDefault="008B7DDC" w:rsidP="00762DF0">
            <w:pPr>
              <w:rPr>
                <w:rFonts w:ascii="Arial" w:eastAsia="Batang" w:hAnsi="Arial" w:cs="Arial"/>
              </w:rPr>
            </w:pPr>
            <w:r>
              <w:rPr>
                <w:rFonts w:ascii="Arial" w:eastAsia="Batang" w:hAnsi="Arial" w:cs="Arial"/>
              </w:rPr>
              <w:t>Water redt Mozes</w:t>
            </w:r>
          </w:p>
        </w:tc>
        <w:tc>
          <w:tcPr>
            <w:tcW w:w="3538" w:type="dxa"/>
            <w:shd w:val="clear" w:color="auto" w:fill="auto"/>
          </w:tcPr>
          <w:p w:rsidR="008B7DDC" w:rsidRDefault="008B7DDC" w:rsidP="00762DF0">
            <w:pPr>
              <w:rPr>
                <w:rFonts w:ascii="Arial" w:eastAsia="Batang" w:hAnsi="Arial" w:cs="Arial"/>
              </w:rPr>
            </w:pPr>
          </w:p>
          <w:p w:rsidR="008B7DDC" w:rsidRPr="00BC67E6" w:rsidRDefault="008B7DDC" w:rsidP="00762DF0">
            <w:pPr>
              <w:rPr>
                <w:rFonts w:ascii="Arial" w:eastAsia="Batang" w:hAnsi="Arial" w:cs="Arial"/>
              </w:rPr>
            </w:pPr>
            <w:r>
              <w:rPr>
                <w:rFonts w:ascii="Arial" w:eastAsia="Batang" w:hAnsi="Arial" w:cs="Arial"/>
              </w:rPr>
              <w:t>waterritueel</w:t>
            </w:r>
          </w:p>
        </w:tc>
      </w:tr>
    </w:tbl>
    <w:p w:rsidR="00E34703" w:rsidRDefault="00E34703"/>
    <w:sectPr w:rsidR="00E34703" w:rsidSect="008B7DDC">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28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DDC"/>
    <w:rsid w:val="008B7DDC"/>
    <w:rsid w:val="00C9544A"/>
    <w:rsid w:val="00E3470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138F50"/>
  <w14:defaultImageDpi w14:val="300"/>
  <w15:docId w15:val="{44BFF799-6124-CD47-920F-C56FC55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7DDC"/>
    <w:rPr>
      <w:rFonts w:ascii="Times New Roman" w:eastAsia="Times New Roman" w:hAnsi="Times New Roman" w:cs="Times New Roman"/>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abel">
    <w:name w:val="label"/>
    <w:basedOn w:val="Standaardalinea-lettertype"/>
    <w:rsid w:val="00C9544A"/>
  </w:style>
  <w:style w:type="character" w:customStyle="1" w:styleId="apple-converted-space">
    <w:name w:val="apple-converted-space"/>
    <w:basedOn w:val="Standaardalinea-lettertype"/>
    <w:rsid w:val="00C9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89499">
      <w:bodyDiv w:val="1"/>
      <w:marLeft w:val="0"/>
      <w:marRight w:val="0"/>
      <w:marTop w:val="0"/>
      <w:marBottom w:val="0"/>
      <w:divBdr>
        <w:top w:val="none" w:sz="0" w:space="0" w:color="auto"/>
        <w:left w:val="none" w:sz="0" w:space="0" w:color="auto"/>
        <w:bottom w:val="none" w:sz="0" w:space="0" w:color="auto"/>
        <w:right w:val="none" w:sz="0" w:space="0" w:color="auto"/>
      </w:divBdr>
      <w:divsChild>
        <w:div w:id="1559124649">
          <w:marLeft w:val="0"/>
          <w:marRight w:val="0"/>
          <w:marTop w:val="0"/>
          <w:marBottom w:val="0"/>
          <w:divBdr>
            <w:top w:val="none" w:sz="0" w:space="0" w:color="auto"/>
            <w:left w:val="none" w:sz="0" w:space="0" w:color="auto"/>
            <w:bottom w:val="none" w:sz="0" w:space="0" w:color="auto"/>
            <w:right w:val="none" w:sz="0" w:space="0" w:color="auto"/>
          </w:divBdr>
          <w:divsChild>
            <w:div w:id="1410498380">
              <w:marLeft w:val="0"/>
              <w:marRight w:val="0"/>
              <w:marTop w:val="0"/>
              <w:marBottom w:val="0"/>
              <w:divBdr>
                <w:top w:val="none" w:sz="0" w:space="0" w:color="auto"/>
                <w:left w:val="none" w:sz="0" w:space="0" w:color="auto"/>
                <w:bottom w:val="none" w:sz="0" w:space="0" w:color="auto"/>
                <w:right w:val="none" w:sz="0" w:space="0" w:color="auto"/>
              </w:divBdr>
            </w:div>
            <w:div w:id="580716674">
              <w:marLeft w:val="0"/>
              <w:marRight w:val="0"/>
              <w:marTop w:val="0"/>
              <w:marBottom w:val="0"/>
              <w:divBdr>
                <w:top w:val="none" w:sz="0" w:space="0" w:color="auto"/>
                <w:left w:val="none" w:sz="0" w:space="0" w:color="auto"/>
                <w:bottom w:val="none" w:sz="0" w:space="0" w:color="auto"/>
                <w:right w:val="none" w:sz="0" w:space="0" w:color="auto"/>
              </w:divBdr>
            </w:div>
          </w:divsChild>
        </w:div>
        <w:div w:id="443812833">
          <w:marLeft w:val="0"/>
          <w:marRight w:val="0"/>
          <w:marTop w:val="0"/>
          <w:marBottom w:val="0"/>
          <w:divBdr>
            <w:top w:val="none" w:sz="0" w:space="0" w:color="auto"/>
            <w:left w:val="none" w:sz="0" w:space="0" w:color="auto"/>
            <w:bottom w:val="none" w:sz="0" w:space="0" w:color="auto"/>
            <w:right w:val="none" w:sz="0" w:space="0" w:color="auto"/>
          </w:divBdr>
        </w:div>
        <w:div w:id="660740447">
          <w:marLeft w:val="0"/>
          <w:marRight w:val="0"/>
          <w:marTop w:val="0"/>
          <w:marBottom w:val="0"/>
          <w:divBdr>
            <w:top w:val="none" w:sz="0" w:space="0" w:color="auto"/>
            <w:left w:val="none" w:sz="0" w:space="0" w:color="auto"/>
            <w:bottom w:val="none" w:sz="0" w:space="0" w:color="auto"/>
            <w:right w:val="none" w:sz="0" w:space="0" w:color="auto"/>
          </w:divBdr>
          <w:divsChild>
            <w:div w:id="1301183458">
              <w:marLeft w:val="0"/>
              <w:marRight w:val="0"/>
              <w:marTop w:val="0"/>
              <w:marBottom w:val="0"/>
              <w:divBdr>
                <w:top w:val="none" w:sz="0" w:space="0" w:color="auto"/>
                <w:left w:val="none" w:sz="0" w:space="0" w:color="auto"/>
                <w:bottom w:val="none" w:sz="0" w:space="0" w:color="auto"/>
                <w:right w:val="none" w:sz="0" w:space="0" w:color="auto"/>
              </w:divBdr>
              <w:divsChild>
                <w:div w:id="718013782">
                  <w:marLeft w:val="0"/>
                  <w:marRight w:val="0"/>
                  <w:marTop w:val="0"/>
                  <w:marBottom w:val="0"/>
                  <w:divBdr>
                    <w:top w:val="single" w:sz="6" w:space="11" w:color="5B54A4"/>
                    <w:left w:val="none" w:sz="0" w:space="0" w:color="auto"/>
                    <w:bottom w:val="none" w:sz="0" w:space="0" w:color="auto"/>
                    <w:right w:val="none" w:sz="0" w:space="0" w:color="auto"/>
                  </w:divBdr>
                  <w:divsChild>
                    <w:div w:id="1175611050">
                      <w:marLeft w:val="0"/>
                      <w:marRight w:val="0"/>
                      <w:marTop w:val="0"/>
                      <w:marBottom w:val="300"/>
                      <w:divBdr>
                        <w:top w:val="none" w:sz="0" w:space="0" w:color="auto"/>
                        <w:left w:val="none" w:sz="0" w:space="0" w:color="auto"/>
                        <w:bottom w:val="none" w:sz="0" w:space="0" w:color="auto"/>
                        <w:right w:val="none" w:sz="0" w:space="0" w:color="auto"/>
                      </w:divBdr>
                      <w:divsChild>
                        <w:div w:id="283385950">
                          <w:marLeft w:val="0"/>
                          <w:marRight w:val="0"/>
                          <w:marTop w:val="0"/>
                          <w:marBottom w:val="0"/>
                          <w:divBdr>
                            <w:top w:val="none" w:sz="0" w:space="0" w:color="auto"/>
                            <w:left w:val="single" w:sz="6" w:space="0" w:color="FFFFFF"/>
                            <w:bottom w:val="none" w:sz="0" w:space="0" w:color="auto"/>
                            <w:right w:val="none" w:sz="0" w:space="0" w:color="auto"/>
                          </w:divBdr>
                          <w:divsChild>
                            <w:div w:id="752631696">
                              <w:marLeft w:val="0"/>
                              <w:marRight w:val="0"/>
                              <w:marTop w:val="0"/>
                              <w:marBottom w:val="0"/>
                              <w:divBdr>
                                <w:top w:val="none" w:sz="0" w:space="0" w:color="E5E5E5"/>
                                <w:left w:val="none" w:sz="0" w:space="11" w:color="E5E5E5"/>
                                <w:bottom w:val="none" w:sz="0" w:space="0" w:color="auto"/>
                                <w:right w:val="none" w:sz="0" w:space="11" w:color="E5E5E5"/>
                              </w:divBdr>
                              <w:divsChild>
                                <w:div w:id="3742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472">
                          <w:marLeft w:val="0"/>
                          <w:marRight w:val="0"/>
                          <w:marTop w:val="0"/>
                          <w:marBottom w:val="0"/>
                          <w:divBdr>
                            <w:top w:val="none" w:sz="0" w:space="0" w:color="auto"/>
                            <w:left w:val="none" w:sz="0" w:space="0" w:color="auto"/>
                            <w:bottom w:val="none" w:sz="0" w:space="0" w:color="auto"/>
                            <w:right w:val="none" w:sz="0" w:space="0" w:color="auto"/>
                          </w:divBdr>
                        </w:div>
                        <w:div w:id="1237131238">
                          <w:marLeft w:val="0"/>
                          <w:marRight w:val="0"/>
                          <w:marTop w:val="75"/>
                          <w:marBottom w:val="0"/>
                          <w:divBdr>
                            <w:top w:val="none" w:sz="0" w:space="0" w:color="auto"/>
                            <w:left w:val="single" w:sz="6" w:space="0" w:color="FFFFFF"/>
                            <w:bottom w:val="none" w:sz="0" w:space="0" w:color="auto"/>
                            <w:right w:val="none" w:sz="0" w:space="0" w:color="auto"/>
                          </w:divBdr>
                          <w:divsChild>
                            <w:div w:id="12728659">
                              <w:marLeft w:val="0"/>
                              <w:marRight w:val="0"/>
                              <w:marTop w:val="0"/>
                              <w:marBottom w:val="0"/>
                              <w:divBdr>
                                <w:top w:val="none" w:sz="0" w:space="0" w:color="E5E5E5"/>
                                <w:left w:val="none" w:sz="0" w:space="11" w:color="E5E5E5"/>
                                <w:bottom w:val="none" w:sz="0" w:space="0" w:color="auto"/>
                                <w:right w:val="none" w:sz="0" w:space="11" w:color="E5E5E5"/>
                              </w:divBdr>
                              <w:divsChild>
                                <w:div w:id="15612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798</Characters>
  <Application>Microsoft Office Word</Application>
  <DocSecurity>0</DocSecurity>
  <Lines>6</Lines>
  <Paragraphs>1</Paragraphs>
  <ScaleCrop>false</ScaleCrop>
  <Company>Dod Hasselt</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Snijkers</dc:creator>
  <cp:keywords/>
  <dc:description/>
  <cp:lastModifiedBy>Rik Snijkers</cp:lastModifiedBy>
  <cp:revision>2</cp:revision>
  <dcterms:created xsi:type="dcterms:W3CDTF">2014-11-20T10:11:00Z</dcterms:created>
  <dcterms:modified xsi:type="dcterms:W3CDTF">2023-02-02T08:36:00Z</dcterms:modified>
</cp:coreProperties>
</file>